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D000" w14:textId="77777777" w:rsidR="00BA49FD" w:rsidRDefault="00BA49FD" w:rsidP="001B390E">
      <w:pPr>
        <w:spacing w:before="240" w:after="120"/>
        <w:rPr>
          <w:rFonts w:ascii="Calibri" w:hAnsi="Calibri"/>
          <w:sz w:val="24"/>
          <w:szCs w:val="24"/>
        </w:rPr>
      </w:pPr>
    </w:p>
    <w:p w14:paraId="25E87276" w14:textId="77777777" w:rsidR="0093108C" w:rsidRPr="0093108C" w:rsidRDefault="0093108C" w:rsidP="002F4956">
      <w:pPr>
        <w:spacing w:after="120"/>
        <w:rPr>
          <w:rFonts w:ascii="Calibri" w:hAnsi="Calibri"/>
        </w:rPr>
      </w:pPr>
      <w:r w:rsidRPr="0093108C">
        <w:rPr>
          <w:rFonts w:ascii="Calibri" w:hAnsi="Calibri"/>
        </w:rPr>
        <w:t xml:space="preserve">New FAULHABER IEP3 </w:t>
      </w:r>
      <w:proofErr w:type="spellStart"/>
      <w:r w:rsidRPr="0093108C">
        <w:rPr>
          <w:rFonts w:ascii="Calibri" w:hAnsi="Calibri"/>
        </w:rPr>
        <w:t>incremental</w:t>
      </w:r>
      <w:proofErr w:type="spellEnd"/>
      <w:r w:rsidRPr="0093108C">
        <w:rPr>
          <w:rFonts w:ascii="Calibri" w:hAnsi="Calibri"/>
        </w:rPr>
        <w:t xml:space="preserve"> </w:t>
      </w:r>
      <w:proofErr w:type="spellStart"/>
      <w:r w:rsidRPr="0093108C">
        <w:rPr>
          <w:rFonts w:ascii="Calibri" w:hAnsi="Calibri"/>
        </w:rPr>
        <w:t>encoder</w:t>
      </w:r>
      <w:proofErr w:type="spellEnd"/>
    </w:p>
    <w:p w14:paraId="71A7B237" w14:textId="77777777" w:rsidR="0093108C" w:rsidRPr="0093108C" w:rsidRDefault="0093108C" w:rsidP="00CE19E2">
      <w:pPr>
        <w:spacing w:line="300" w:lineRule="auto"/>
        <w:rPr>
          <w:rFonts w:ascii="Calibri" w:hAnsi="Calibri"/>
          <w:b/>
          <w:bCs/>
          <w:sz w:val="32"/>
          <w:szCs w:val="24"/>
          <w:lang w:val="en-US"/>
        </w:rPr>
      </w:pPr>
      <w:r w:rsidRPr="0093108C">
        <w:rPr>
          <w:rFonts w:ascii="Calibri" w:hAnsi="Calibri"/>
          <w:b/>
          <w:bCs/>
          <w:sz w:val="32"/>
          <w:szCs w:val="24"/>
          <w:lang w:val="en-US"/>
        </w:rPr>
        <w:t>Impressive accuracy through the latest chip technology</w:t>
      </w:r>
    </w:p>
    <w:p w14:paraId="6AACD5BD" w14:textId="6CE01310" w:rsidR="00E85FBA" w:rsidRDefault="0093108C" w:rsidP="002F4956">
      <w:pPr>
        <w:spacing w:line="300" w:lineRule="auto"/>
        <w:rPr>
          <w:rFonts w:ascii="Calibri" w:hAnsi="Calibri"/>
          <w:b/>
          <w:bCs/>
          <w:lang w:val="en-US"/>
        </w:rPr>
      </w:pPr>
      <w:proofErr w:type="spellStart"/>
      <w:r w:rsidRPr="0093108C">
        <w:rPr>
          <w:rFonts w:ascii="Calibri" w:hAnsi="Calibri"/>
          <w:b/>
          <w:bCs/>
          <w:lang w:val="en-US"/>
        </w:rPr>
        <w:t>Schönaich</w:t>
      </w:r>
      <w:proofErr w:type="spellEnd"/>
      <w:r w:rsidRPr="0093108C">
        <w:rPr>
          <w:rFonts w:ascii="Calibri" w:hAnsi="Calibri"/>
          <w:b/>
          <w:bCs/>
          <w:lang w:val="en-US"/>
        </w:rPr>
        <w:t xml:space="preserve"> – With the launch of the IEP3, FAULHABER expands its product line with an incremental encoder which, thanks to the latest chip technology, achieves a very high resolution and accuracy. With a diameter of just 8 mm, the IEP3 is very lightweight and compact yet still offers a resolution of up to 10,000 lines per revolution – made possible by the latest chip technology with high interpolation. In the standard version, the resolution is freely programmable from 1 - 4,096 lines per revolution. Moreover, the chip technology that is used ensures a high positional accuracy of typically 0.3 °m as well as a high repeatability of typically 0.05 °m thanks to accuracy compensation.</w:t>
      </w:r>
    </w:p>
    <w:p w14:paraId="6B483975" w14:textId="77777777" w:rsidR="0093108C" w:rsidRPr="002859B3" w:rsidRDefault="0093108C" w:rsidP="002F4956">
      <w:pPr>
        <w:spacing w:line="300" w:lineRule="auto"/>
        <w:rPr>
          <w:rFonts w:ascii="Calibri" w:hAnsi="Calibri"/>
          <w:lang w:val="en-US"/>
        </w:rPr>
      </w:pPr>
    </w:p>
    <w:p w14:paraId="4B346487" w14:textId="77777777" w:rsidR="0093108C" w:rsidRPr="0093108C" w:rsidRDefault="0093108C" w:rsidP="0093108C">
      <w:pPr>
        <w:spacing w:line="300" w:lineRule="auto"/>
        <w:rPr>
          <w:rFonts w:ascii="Calibri" w:hAnsi="Calibri"/>
          <w:lang w:val="en-US"/>
        </w:rPr>
      </w:pPr>
      <w:r w:rsidRPr="0093108C">
        <w:rPr>
          <w:rFonts w:ascii="Calibri" w:hAnsi="Calibri"/>
          <w:lang w:val="en-US"/>
        </w:rPr>
        <w:t xml:space="preserve">The IEP3 can be powered with a supply voltage of both 5 V and 3.3 V. This makes it suitable for use in battery-powered applications as well, which are typically operated with 3.3 V. A wide temperature range of -40 to + 125 °C likewise opens the door for various possible uses. The IEP3 is suitable for a wide array of applications and is characterized by high accuracy in the smallest of installation spaces. Application areas include, among others, prosthetics in the field of medical technology, optical applications, such as telescopes, microscopes, lasers or cameras, semiconductor production or robotics. </w:t>
      </w:r>
    </w:p>
    <w:p w14:paraId="05283DF8" w14:textId="77777777" w:rsidR="0093108C" w:rsidRDefault="0093108C" w:rsidP="0093108C">
      <w:pPr>
        <w:spacing w:line="300" w:lineRule="auto"/>
        <w:rPr>
          <w:rFonts w:ascii="Calibri" w:hAnsi="Calibri"/>
          <w:lang w:val="en-US"/>
        </w:rPr>
      </w:pPr>
    </w:p>
    <w:p w14:paraId="340161B1" w14:textId="0A8AAD55" w:rsidR="0093108C" w:rsidRPr="0093108C" w:rsidRDefault="0093108C" w:rsidP="0093108C">
      <w:pPr>
        <w:spacing w:line="300" w:lineRule="auto"/>
        <w:rPr>
          <w:rFonts w:ascii="Calibri" w:hAnsi="Calibri"/>
          <w:lang w:val="en-US"/>
        </w:rPr>
      </w:pPr>
      <w:r w:rsidRPr="0093108C">
        <w:rPr>
          <w:rFonts w:ascii="Calibri" w:hAnsi="Calibri"/>
          <w:lang w:val="en-US"/>
        </w:rPr>
        <w:t>The ON-axis encoder with 2-pole-sensor magnet is simple in design and robust. Thanks to its modular characteristics, which FAULHABER already established with the IE3 encoder series, the IEP3 encoder represents a platform for various motors from the drive specialist. The new product can be combined with DC-motors of the 0816SR, 1016SR, 1024SR series as well as with the stepper motors of the AM0820, AM1020, AM1524 series.</w:t>
      </w:r>
    </w:p>
    <w:p w14:paraId="28B474F2" w14:textId="77777777" w:rsidR="0093108C" w:rsidRDefault="0093108C" w:rsidP="0093108C">
      <w:pPr>
        <w:spacing w:line="300" w:lineRule="auto"/>
        <w:rPr>
          <w:rFonts w:ascii="Calibri" w:hAnsi="Calibri"/>
          <w:lang w:val="en-US"/>
        </w:rPr>
      </w:pPr>
    </w:p>
    <w:p w14:paraId="340D8431" w14:textId="73DE0D63" w:rsidR="0093108C" w:rsidRPr="0093108C" w:rsidRDefault="0093108C" w:rsidP="0093108C">
      <w:pPr>
        <w:spacing w:line="300" w:lineRule="auto"/>
        <w:rPr>
          <w:rFonts w:ascii="Calibri" w:hAnsi="Calibri"/>
          <w:lang w:val="en-US"/>
        </w:rPr>
      </w:pPr>
      <w:r w:rsidRPr="0093108C">
        <w:rPr>
          <w:rFonts w:ascii="Calibri" w:hAnsi="Calibri"/>
          <w:lang w:val="en-US"/>
        </w:rPr>
        <w:t>Various options are available for the electrical connection of the encoder, such as PVC or FEP cables, connector options as well as different cable lengths.</w:t>
      </w:r>
    </w:p>
    <w:p w14:paraId="05950AD2" w14:textId="77777777" w:rsidR="0093108C" w:rsidRPr="0093108C" w:rsidRDefault="0093108C" w:rsidP="0093108C">
      <w:pPr>
        <w:spacing w:line="300" w:lineRule="auto"/>
        <w:rPr>
          <w:rFonts w:ascii="Calibri" w:hAnsi="Calibri"/>
          <w:lang w:val="en-US"/>
        </w:rPr>
      </w:pPr>
    </w:p>
    <w:p w14:paraId="41CCC48D" w14:textId="77777777" w:rsidR="0093108C" w:rsidRPr="0093108C" w:rsidRDefault="0093108C" w:rsidP="0093108C">
      <w:pPr>
        <w:spacing w:line="300" w:lineRule="auto"/>
        <w:rPr>
          <w:rFonts w:ascii="Calibri" w:hAnsi="Calibri"/>
          <w:lang w:val="en-US"/>
        </w:rPr>
      </w:pPr>
      <w:r w:rsidRPr="0093108C">
        <w:rPr>
          <w:rFonts w:ascii="Calibri" w:hAnsi="Calibri"/>
          <w:lang w:val="en-US"/>
        </w:rPr>
        <w:t>The advantages at a glance:</w:t>
      </w:r>
    </w:p>
    <w:p w14:paraId="679D19C8" w14:textId="77777777" w:rsidR="0093108C" w:rsidRPr="0093108C" w:rsidRDefault="0093108C" w:rsidP="0093108C">
      <w:pPr>
        <w:spacing w:line="300" w:lineRule="auto"/>
        <w:rPr>
          <w:rFonts w:ascii="Calibri" w:hAnsi="Calibri"/>
          <w:lang w:val="en-US"/>
        </w:rPr>
      </w:pPr>
      <w:r w:rsidRPr="0093108C">
        <w:rPr>
          <w:rFonts w:ascii="Calibri" w:hAnsi="Calibri"/>
          <w:lang w:val="en-US"/>
        </w:rPr>
        <w:t>•</w:t>
      </w:r>
      <w:r w:rsidRPr="0093108C">
        <w:rPr>
          <w:rFonts w:ascii="Calibri" w:hAnsi="Calibri"/>
          <w:lang w:val="en-US"/>
        </w:rPr>
        <w:tab/>
        <w:t>High resolution with up to 10,000 lines per revolution</w:t>
      </w:r>
    </w:p>
    <w:p w14:paraId="10F2EF37" w14:textId="77777777" w:rsidR="0093108C" w:rsidRPr="0093108C" w:rsidRDefault="0093108C" w:rsidP="0093108C">
      <w:pPr>
        <w:spacing w:line="300" w:lineRule="auto"/>
        <w:ind w:left="705" w:hanging="705"/>
        <w:rPr>
          <w:rFonts w:ascii="Calibri" w:hAnsi="Calibri"/>
          <w:lang w:val="en-US"/>
        </w:rPr>
      </w:pPr>
      <w:r w:rsidRPr="0093108C">
        <w:rPr>
          <w:rFonts w:ascii="Calibri" w:hAnsi="Calibri"/>
          <w:lang w:val="en-US"/>
        </w:rPr>
        <w:t>•</w:t>
      </w:r>
      <w:r w:rsidRPr="0093108C">
        <w:rPr>
          <w:rFonts w:ascii="Calibri" w:hAnsi="Calibri"/>
          <w:lang w:val="en-US"/>
        </w:rPr>
        <w:tab/>
        <w:t>Latest chip technology with accuracy compensation for high positional accuracy and repeatability</w:t>
      </w:r>
    </w:p>
    <w:p w14:paraId="13E11A6C" w14:textId="52CFD77D" w:rsidR="001A5964" w:rsidRPr="002859B3" w:rsidRDefault="0093108C" w:rsidP="0093108C">
      <w:pPr>
        <w:spacing w:line="300" w:lineRule="auto"/>
        <w:rPr>
          <w:rFonts w:ascii="Calibri" w:hAnsi="Calibri"/>
          <w:lang w:val="en-US"/>
        </w:rPr>
      </w:pPr>
      <w:r w:rsidRPr="0093108C">
        <w:rPr>
          <w:rFonts w:ascii="Calibri" w:hAnsi="Calibri"/>
          <w:lang w:val="en-US"/>
        </w:rPr>
        <w:t>•</w:t>
      </w:r>
      <w:r w:rsidRPr="0093108C">
        <w:rPr>
          <w:rFonts w:ascii="Calibri" w:hAnsi="Calibri"/>
          <w:lang w:val="en-US"/>
        </w:rPr>
        <w:tab/>
        <w:t>Very lightweight and compact</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5"/>
      </w:tblGrid>
      <w:tr w:rsidR="008E143D" w14:paraId="3DC51110" w14:textId="77777777" w:rsidTr="000871B2">
        <w:tc>
          <w:tcPr>
            <w:tcW w:w="4962" w:type="dxa"/>
          </w:tcPr>
          <w:p w14:paraId="3DBF6738" w14:textId="77777777" w:rsidR="00E82C85" w:rsidRPr="002859B3" w:rsidRDefault="00E82C85" w:rsidP="000E036F">
            <w:pPr>
              <w:spacing w:line="300" w:lineRule="auto"/>
              <w:rPr>
                <w:rFonts w:ascii="Calibri" w:hAnsi="Calibri"/>
                <w:sz w:val="20"/>
                <w:szCs w:val="20"/>
                <w:lang w:val="en-US"/>
              </w:rPr>
            </w:pPr>
          </w:p>
        </w:tc>
        <w:tc>
          <w:tcPr>
            <w:tcW w:w="5105" w:type="dxa"/>
          </w:tcPr>
          <w:p w14:paraId="72E7B2D9" w14:textId="7B4E384E" w:rsidR="00157998" w:rsidRPr="00E82C85" w:rsidRDefault="0093108C" w:rsidP="00C8482C">
            <w:pPr>
              <w:ind w:left="-108"/>
              <w:rPr>
                <w:rFonts w:ascii="Calibri" w:hAnsi="Calibri"/>
                <w:sz w:val="20"/>
                <w:szCs w:val="20"/>
              </w:rPr>
            </w:pPr>
            <w:r>
              <w:rPr>
                <w:rFonts w:ascii="Calibri" w:hAnsi="Calibri"/>
                <w:sz w:val="20"/>
                <w:szCs w:val="20"/>
                <w:lang w:val="en-US"/>
              </w:rPr>
              <w:t>344</w:t>
            </w:r>
            <w:r w:rsidR="002859B3">
              <w:rPr>
                <w:rFonts w:ascii="Calibri" w:hAnsi="Calibri"/>
                <w:sz w:val="20"/>
                <w:szCs w:val="20"/>
                <w:lang w:val="en-US"/>
              </w:rPr>
              <w:t xml:space="preserve"> words / </w:t>
            </w:r>
            <w:r>
              <w:rPr>
                <w:rFonts w:ascii="Calibri" w:hAnsi="Calibri"/>
                <w:sz w:val="20"/>
                <w:szCs w:val="20"/>
                <w:lang w:val="en-US"/>
              </w:rPr>
              <w:t>2</w:t>
            </w:r>
            <w:r w:rsidR="002859B3">
              <w:rPr>
                <w:rFonts w:ascii="Calibri" w:hAnsi="Calibri"/>
                <w:sz w:val="20"/>
                <w:szCs w:val="20"/>
                <w:lang w:val="en-US"/>
              </w:rPr>
              <w:t>,</w:t>
            </w:r>
            <w:r>
              <w:rPr>
                <w:rFonts w:ascii="Calibri" w:hAnsi="Calibri"/>
                <w:sz w:val="20"/>
                <w:szCs w:val="20"/>
                <w:lang w:val="en-US"/>
              </w:rPr>
              <w:t>179</w:t>
            </w:r>
            <w:r w:rsidR="002859B3">
              <w:rPr>
                <w:rFonts w:ascii="Calibri" w:hAnsi="Calibri"/>
                <w:sz w:val="20"/>
                <w:szCs w:val="20"/>
                <w:lang w:val="en-US"/>
              </w:rPr>
              <w:t xml:space="preserve"> characters</w:t>
            </w:r>
          </w:p>
        </w:tc>
      </w:tr>
      <w:tr w:rsidR="008E143D" w14:paraId="7DF2F53F" w14:textId="77777777" w:rsidTr="000871B2">
        <w:trPr>
          <w:cantSplit/>
          <w:trHeight w:val="80"/>
        </w:trPr>
        <w:tc>
          <w:tcPr>
            <w:tcW w:w="4962" w:type="dxa"/>
          </w:tcPr>
          <w:p w14:paraId="60148B8B" w14:textId="77777777" w:rsidR="00157998" w:rsidRPr="00E82C85" w:rsidRDefault="00157998" w:rsidP="00956842">
            <w:pPr>
              <w:spacing w:line="300" w:lineRule="auto"/>
              <w:ind w:left="-108"/>
              <w:rPr>
                <w:rFonts w:ascii="Calibri" w:hAnsi="Calibri"/>
                <w:sz w:val="20"/>
                <w:szCs w:val="20"/>
              </w:rPr>
            </w:pPr>
          </w:p>
        </w:tc>
        <w:tc>
          <w:tcPr>
            <w:tcW w:w="5105" w:type="dxa"/>
            <w:vAlign w:val="bottom"/>
          </w:tcPr>
          <w:p w14:paraId="03696922" w14:textId="1BA805B1" w:rsidR="007B4900" w:rsidRPr="00E82C85" w:rsidRDefault="007B4900" w:rsidP="00956842">
            <w:pPr>
              <w:ind w:left="-108"/>
              <w:rPr>
                <w:rFonts w:ascii="Calibri" w:hAnsi="Calibri"/>
                <w:sz w:val="20"/>
                <w:szCs w:val="20"/>
              </w:rPr>
            </w:pPr>
          </w:p>
        </w:tc>
      </w:tr>
      <w:tr w:rsidR="002859B3" w:rsidRPr="00321405" w14:paraId="24FBF024" w14:textId="77777777" w:rsidTr="000871B2">
        <w:trPr>
          <w:cantSplit/>
          <w:trHeight w:val="80"/>
        </w:trPr>
        <w:tc>
          <w:tcPr>
            <w:tcW w:w="4962" w:type="dxa"/>
          </w:tcPr>
          <w:p w14:paraId="7F2AF7AE" w14:textId="77777777" w:rsidR="002859B3" w:rsidRPr="00E82C85" w:rsidRDefault="002859B3" w:rsidP="0079115D">
            <w:pPr>
              <w:spacing w:line="300" w:lineRule="auto"/>
              <w:ind w:left="-108"/>
              <w:rPr>
                <w:rFonts w:ascii="Calibri" w:hAnsi="Calibri"/>
                <w:noProof/>
                <w:sz w:val="20"/>
                <w:szCs w:val="20"/>
              </w:rPr>
            </w:pPr>
          </w:p>
          <w:p w14:paraId="2E6CCCD7" w14:textId="77777777" w:rsidR="002859B3" w:rsidRPr="00E82C85" w:rsidRDefault="002859B3" w:rsidP="0079115D">
            <w:pPr>
              <w:spacing w:line="300" w:lineRule="auto"/>
              <w:ind w:left="-108"/>
              <w:rPr>
                <w:rFonts w:ascii="Calibri" w:hAnsi="Calibri"/>
                <w:sz w:val="20"/>
                <w:szCs w:val="20"/>
              </w:rPr>
            </w:pPr>
            <w:r>
              <w:rPr>
                <w:rFonts w:ascii="Calibri" w:hAnsi="Calibri"/>
                <w:noProof/>
                <w:sz w:val="20"/>
                <w:szCs w:val="20"/>
              </w:rPr>
              <w:drawing>
                <wp:inline distT="0" distB="0" distL="0" distR="0" wp14:anchorId="70385331" wp14:editId="24B1912C">
                  <wp:extent cx="2990850" cy="2392276"/>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5061" cy="2395644"/>
                          </a:xfrm>
                          <a:prstGeom prst="rect">
                            <a:avLst/>
                          </a:prstGeom>
                          <a:pattFill prst="ltHorz">
                            <a:fgClr>
                              <a:schemeClr val="bg2">
                                <a:lumMod val="75000"/>
                              </a:schemeClr>
                            </a:fgClr>
                            <a:bgClr>
                              <a:schemeClr val="bg1"/>
                            </a:bgClr>
                          </a:pattFill>
                        </pic:spPr>
                      </pic:pic>
                    </a:graphicData>
                  </a:graphic>
                </wp:inline>
              </w:drawing>
            </w:r>
          </w:p>
        </w:tc>
        <w:tc>
          <w:tcPr>
            <w:tcW w:w="5105" w:type="dxa"/>
            <w:vAlign w:val="bottom"/>
          </w:tcPr>
          <w:p w14:paraId="1EFB2D0C" w14:textId="084FAE7F" w:rsidR="002859B3" w:rsidRPr="002859B3" w:rsidRDefault="0093108C" w:rsidP="0079115D">
            <w:pPr>
              <w:spacing w:after="120"/>
              <w:rPr>
                <w:rFonts w:ascii="Calibri" w:hAnsi="Calibri"/>
                <w:sz w:val="18"/>
                <w:szCs w:val="18"/>
                <w:lang w:val="en-US"/>
              </w:rPr>
            </w:pPr>
            <w:r>
              <w:rPr>
                <w:rFonts w:ascii="Calibri" w:hAnsi="Calibri"/>
                <w:sz w:val="18"/>
                <w:szCs w:val="18"/>
                <w:lang w:val="en-US"/>
              </w:rPr>
              <w:t>T</w:t>
            </w:r>
            <w:r w:rsidRPr="0093108C">
              <w:rPr>
                <w:rFonts w:ascii="Calibri" w:hAnsi="Calibri"/>
                <w:sz w:val="18"/>
                <w:szCs w:val="18"/>
                <w:lang w:val="en-US"/>
              </w:rPr>
              <w:t>he IEP3</w:t>
            </w:r>
            <w:r w:rsidRPr="0093108C">
              <w:rPr>
                <w:lang w:val="en-US"/>
              </w:rPr>
              <w:t xml:space="preserve"> </w:t>
            </w:r>
            <w:r w:rsidRPr="0093108C">
              <w:rPr>
                <w:rFonts w:ascii="Calibri" w:hAnsi="Calibri"/>
                <w:sz w:val="18"/>
                <w:szCs w:val="18"/>
                <w:lang w:val="en-US"/>
              </w:rPr>
              <w:t>achieves a very high resolution and accuracy</w:t>
            </w:r>
            <w:r>
              <w:rPr>
                <w:rFonts w:ascii="Calibri" w:hAnsi="Calibri"/>
                <w:sz w:val="18"/>
                <w:szCs w:val="18"/>
                <w:lang w:val="en-US"/>
              </w:rPr>
              <w:t xml:space="preserve"> </w:t>
            </w:r>
            <w:r w:rsidRPr="0093108C">
              <w:rPr>
                <w:rFonts w:ascii="Calibri" w:hAnsi="Calibri"/>
                <w:sz w:val="18"/>
                <w:szCs w:val="18"/>
                <w:lang w:val="en-US"/>
              </w:rPr>
              <w:t>thanks to the latest chip technology</w:t>
            </w:r>
            <w:r>
              <w:rPr>
                <w:rFonts w:ascii="Calibri" w:hAnsi="Calibri"/>
                <w:sz w:val="18"/>
                <w:szCs w:val="18"/>
                <w:lang w:val="en-US"/>
              </w:rPr>
              <w:t>.</w:t>
            </w:r>
            <w:r w:rsidRPr="0093108C">
              <w:rPr>
                <w:rFonts w:ascii="Calibri" w:hAnsi="Calibri"/>
                <w:sz w:val="18"/>
                <w:szCs w:val="18"/>
                <w:lang w:val="en-US"/>
              </w:rPr>
              <w:t xml:space="preserve"> </w:t>
            </w:r>
            <w:r w:rsidR="002859B3" w:rsidRPr="002859B3">
              <w:rPr>
                <w:rFonts w:ascii="Calibri" w:hAnsi="Calibri"/>
                <w:sz w:val="18"/>
                <w:szCs w:val="18"/>
                <w:lang w:val="en-US"/>
              </w:rPr>
              <w:t>© FAULHABER</w:t>
            </w:r>
          </w:p>
        </w:tc>
      </w:tr>
      <w:tr w:rsidR="008E143D" w:rsidRPr="00321405" w14:paraId="4966EBA6" w14:textId="77777777" w:rsidTr="000871B2">
        <w:trPr>
          <w:cantSplit/>
          <w:trHeight w:val="80"/>
        </w:trPr>
        <w:tc>
          <w:tcPr>
            <w:tcW w:w="4962" w:type="dxa"/>
          </w:tcPr>
          <w:p w14:paraId="6CB75F0E" w14:textId="77777777" w:rsidR="003A2EA1" w:rsidRPr="002859B3" w:rsidRDefault="003A2EA1" w:rsidP="000E036F">
            <w:pPr>
              <w:spacing w:line="300" w:lineRule="auto"/>
              <w:ind w:left="-108"/>
              <w:rPr>
                <w:rFonts w:ascii="Calibri" w:hAnsi="Calibri"/>
                <w:szCs w:val="24"/>
                <w:lang w:val="en-US"/>
              </w:rPr>
            </w:pPr>
          </w:p>
        </w:tc>
        <w:tc>
          <w:tcPr>
            <w:tcW w:w="5105" w:type="dxa"/>
            <w:vAlign w:val="bottom"/>
          </w:tcPr>
          <w:p w14:paraId="51C68EF3" w14:textId="77777777" w:rsidR="007B4900" w:rsidRPr="002859B3" w:rsidRDefault="007B4900" w:rsidP="000E036F">
            <w:pPr>
              <w:ind w:left="-108"/>
              <w:rPr>
                <w:rFonts w:ascii="Calibri" w:hAnsi="Calibri"/>
                <w:sz w:val="24"/>
                <w:szCs w:val="24"/>
                <w:lang w:val="en-US"/>
              </w:rPr>
            </w:pPr>
          </w:p>
        </w:tc>
      </w:tr>
    </w:tbl>
    <w:p w14:paraId="0C6B2450" w14:textId="77777777" w:rsidR="00956842" w:rsidRPr="002859B3" w:rsidRDefault="00956842" w:rsidP="00CE19E2">
      <w:pPr>
        <w:spacing w:line="300" w:lineRule="auto"/>
        <w:rPr>
          <w:rFonts w:ascii="Calibri" w:hAnsi="Calibri"/>
          <w:szCs w:val="24"/>
          <w:lang w:val="en-US"/>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8E143D" w14:paraId="6864B32A" w14:textId="77777777" w:rsidTr="00356DD8">
        <w:trPr>
          <w:cantSplit/>
        </w:trPr>
        <w:tc>
          <w:tcPr>
            <w:tcW w:w="5637" w:type="dxa"/>
          </w:tcPr>
          <w:p w14:paraId="055CBED9" w14:textId="77777777" w:rsidR="001A5964" w:rsidRPr="002859B3" w:rsidRDefault="002859B3"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52123DA2" w14:textId="77777777" w:rsidR="001A5964" w:rsidRPr="00AB6F49" w:rsidRDefault="002859B3"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2859B3">
              <w:rPr>
                <w:rFonts w:ascii="Calibri" w:hAnsi="Calibri"/>
                <w:color w:val="003967"/>
                <w:sz w:val="20"/>
                <w:szCs w:val="24"/>
              </w:rPr>
              <w:t xml:space="preserve">KG </w:t>
            </w:r>
          </w:p>
          <w:p w14:paraId="20D34F8A" w14:textId="77777777" w:rsidR="001A5964" w:rsidRPr="00AB6F49" w:rsidRDefault="002859B3" w:rsidP="00E245B8">
            <w:pPr>
              <w:ind w:left="-108"/>
              <w:rPr>
                <w:rFonts w:ascii="Calibri" w:hAnsi="Calibri"/>
                <w:color w:val="003967"/>
                <w:sz w:val="20"/>
                <w:szCs w:val="24"/>
              </w:rPr>
            </w:pPr>
            <w:r w:rsidRPr="002859B3">
              <w:rPr>
                <w:rFonts w:ascii="Calibri" w:hAnsi="Calibri"/>
                <w:color w:val="003967"/>
                <w:sz w:val="20"/>
                <w:szCs w:val="24"/>
              </w:rPr>
              <w:t xml:space="preserve">Kristina Wolff – Marketing </w:t>
            </w:r>
          </w:p>
          <w:p w14:paraId="659F12E2" w14:textId="77777777" w:rsidR="001A5964" w:rsidRPr="00AB6F49" w:rsidRDefault="002859B3" w:rsidP="00E245B8">
            <w:pPr>
              <w:ind w:left="-108"/>
              <w:rPr>
                <w:rFonts w:ascii="Calibri" w:hAnsi="Calibri"/>
                <w:color w:val="003967"/>
                <w:sz w:val="20"/>
                <w:szCs w:val="24"/>
              </w:rPr>
            </w:pPr>
            <w:r w:rsidRPr="002859B3">
              <w:rPr>
                <w:rFonts w:ascii="Calibri" w:hAnsi="Calibri"/>
                <w:color w:val="003967"/>
                <w:sz w:val="20"/>
                <w:szCs w:val="24"/>
              </w:rPr>
              <w:t>Faulhaberstraße 1 · 71101 Schönaich</w:t>
            </w:r>
          </w:p>
          <w:p w14:paraId="22A45952" w14:textId="77777777" w:rsidR="001A5964" w:rsidRPr="00AB6F49" w:rsidRDefault="002859B3" w:rsidP="00E245B8">
            <w:pPr>
              <w:ind w:left="-108"/>
              <w:rPr>
                <w:rFonts w:ascii="Calibri" w:hAnsi="Calibri"/>
                <w:color w:val="003967"/>
                <w:sz w:val="20"/>
                <w:szCs w:val="24"/>
              </w:rPr>
            </w:pPr>
            <w:r>
              <w:rPr>
                <w:rFonts w:ascii="Calibri" w:hAnsi="Calibri"/>
                <w:color w:val="003967"/>
                <w:sz w:val="20"/>
                <w:szCs w:val="24"/>
                <w:lang w:val="en-US"/>
              </w:rPr>
              <w:t>Germany</w:t>
            </w:r>
          </w:p>
          <w:p w14:paraId="160363E0" w14:textId="77777777" w:rsidR="001A5964" w:rsidRPr="00AB6F49" w:rsidRDefault="001A5964" w:rsidP="00E245B8">
            <w:pPr>
              <w:ind w:left="-108"/>
              <w:rPr>
                <w:rFonts w:ascii="Calibri" w:hAnsi="Calibri"/>
                <w:color w:val="003967"/>
                <w:sz w:val="20"/>
                <w:szCs w:val="24"/>
              </w:rPr>
            </w:pPr>
          </w:p>
          <w:p w14:paraId="1B1B4DFC" w14:textId="77777777" w:rsidR="001A5964" w:rsidRPr="00B064E6" w:rsidRDefault="002859B3"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018B8C93" w14:textId="77777777" w:rsidR="001A5964" w:rsidRPr="00B064E6" w:rsidRDefault="002859B3" w:rsidP="00E245B8">
            <w:pPr>
              <w:ind w:left="-108"/>
              <w:rPr>
                <w:rFonts w:ascii="Calibri" w:hAnsi="Calibri"/>
                <w:color w:val="003967"/>
                <w:sz w:val="20"/>
                <w:szCs w:val="24"/>
              </w:rPr>
            </w:pPr>
            <w:r>
              <w:rPr>
                <w:rFonts w:ascii="Calibri" w:hAnsi="Calibri"/>
                <w:color w:val="003967"/>
                <w:sz w:val="20"/>
                <w:szCs w:val="24"/>
                <w:lang w:val="en-US"/>
              </w:rPr>
              <w:t>redaktion@faulhaber.com</w:t>
            </w:r>
          </w:p>
          <w:p w14:paraId="619C9694" w14:textId="77777777" w:rsidR="00B064E6" w:rsidRPr="00B064E6" w:rsidRDefault="00B064E6" w:rsidP="00E245B8">
            <w:pPr>
              <w:ind w:left="-108"/>
              <w:rPr>
                <w:rFonts w:ascii="Calibri" w:hAnsi="Calibri"/>
                <w:color w:val="003967"/>
                <w:szCs w:val="24"/>
              </w:rPr>
            </w:pPr>
          </w:p>
        </w:tc>
        <w:tc>
          <w:tcPr>
            <w:tcW w:w="4428" w:type="dxa"/>
          </w:tcPr>
          <w:p w14:paraId="4F4987EE" w14:textId="77777777" w:rsidR="001A5964" w:rsidRPr="00321405" w:rsidRDefault="002859B3" w:rsidP="00E245B8">
            <w:pPr>
              <w:spacing w:before="60" w:after="60"/>
              <w:ind w:left="-108"/>
              <w:rPr>
                <w:rFonts w:ascii="Calibri" w:hAnsi="Calibri"/>
                <w:b/>
                <w:color w:val="003967"/>
                <w:szCs w:val="24"/>
              </w:rPr>
            </w:pPr>
            <w:r w:rsidRPr="00321405">
              <w:rPr>
                <w:rFonts w:ascii="Calibri" w:hAnsi="Calibri"/>
                <w:b/>
                <w:bCs/>
                <w:color w:val="003967"/>
                <w:szCs w:val="24"/>
              </w:rPr>
              <w:t xml:space="preserve">Press </w:t>
            </w:r>
            <w:proofErr w:type="spellStart"/>
            <w:r w:rsidRPr="00321405">
              <w:rPr>
                <w:rFonts w:ascii="Calibri" w:hAnsi="Calibri"/>
                <w:b/>
                <w:bCs/>
                <w:color w:val="003967"/>
                <w:szCs w:val="24"/>
              </w:rPr>
              <w:t>contact</w:t>
            </w:r>
            <w:proofErr w:type="spellEnd"/>
            <w:r w:rsidRPr="00321405">
              <w:rPr>
                <w:rFonts w:ascii="Calibri" w:hAnsi="Calibri"/>
                <w:b/>
                <w:bCs/>
                <w:color w:val="003967"/>
                <w:szCs w:val="24"/>
              </w:rPr>
              <w:t xml:space="preserve"> (</w:t>
            </w:r>
            <w:proofErr w:type="spellStart"/>
            <w:r w:rsidRPr="00321405">
              <w:rPr>
                <w:rFonts w:ascii="Calibri" w:hAnsi="Calibri"/>
                <w:b/>
                <w:bCs/>
                <w:color w:val="003967"/>
                <w:szCs w:val="24"/>
              </w:rPr>
              <w:t>Switzerland</w:t>
            </w:r>
            <w:proofErr w:type="spellEnd"/>
            <w:r w:rsidRPr="00321405">
              <w:rPr>
                <w:rFonts w:ascii="Calibri" w:hAnsi="Calibri"/>
                <w:b/>
                <w:bCs/>
                <w:color w:val="003967"/>
                <w:szCs w:val="24"/>
              </w:rPr>
              <w:t>)</w:t>
            </w:r>
          </w:p>
          <w:p w14:paraId="52F0846F" w14:textId="7864EFA7" w:rsidR="001A5964" w:rsidRPr="00321405" w:rsidRDefault="002859B3" w:rsidP="00E245B8">
            <w:pPr>
              <w:ind w:left="-108"/>
              <w:rPr>
                <w:rFonts w:ascii="Calibri" w:hAnsi="Calibri"/>
                <w:color w:val="003967"/>
                <w:sz w:val="20"/>
                <w:szCs w:val="24"/>
              </w:rPr>
            </w:pPr>
            <w:r w:rsidRPr="00321405">
              <w:rPr>
                <w:rFonts w:ascii="Calibri" w:hAnsi="Calibri"/>
                <w:color w:val="003967"/>
                <w:sz w:val="20"/>
                <w:szCs w:val="24"/>
              </w:rPr>
              <w:t xml:space="preserve">FAULHABER SA </w:t>
            </w:r>
          </w:p>
          <w:p w14:paraId="70158165" w14:textId="77777777" w:rsidR="001A5964" w:rsidRPr="00AB6F49" w:rsidRDefault="002859B3" w:rsidP="00E245B8">
            <w:pPr>
              <w:ind w:left="-108"/>
              <w:rPr>
                <w:rFonts w:ascii="Calibri" w:hAnsi="Calibri"/>
                <w:color w:val="003967"/>
                <w:sz w:val="20"/>
                <w:szCs w:val="24"/>
              </w:rPr>
            </w:pPr>
            <w:r w:rsidRPr="002859B3">
              <w:rPr>
                <w:rFonts w:ascii="Calibri" w:hAnsi="Calibri"/>
                <w:color w:val="003967"/>
                <w:sz w:val="20"/>
                <w:szCs w:val="24"/>
              </w:rPr>
              <w:t>Ann-Kristin Hage-Ripamonti – Marketing</w:t>
            </w:r>
          </w:p>
          <w:p w14:paraId="0411EF30" w14:textId="77777777" w:rsidR="001A5964" w:rsidRPr="00B064E6" w:rsidRDefault="002859B3" w:rsidP="00E245B8">
            <w:pPr>
              <w:ind w:left="-108"/>
              <w:rPr>
                <w:rFonts w:ascii="Calibri" w:hAnsi="Calibri"/>
                <w:color w:val="003967"/>
                <w:sz w:val="20"/>
                <w:szCs w:val="24"/>
              </w:rPr>
            </w:pPr>
            <w:r w:rsidRPr="002859B3">
              <w:rPr>
                <w:rFonts w:ascii="Calibri" w:hAnsi="Calibri"/>
                <w:color w:val="003967"/>
                <w:sz w:val="20"/>
                <w:szCs w:val="24"/>
              </w:rPr>
              <w:t xml:space="preserve">6980 </w:t>
            </w:r>
            <w:proofErr w:type="spellStart"/>
            <w:r w:rsidRPr="002859B3">
              <w:rPr>
                <w:rFonts w:ascii="Calibri" w:hAnsi="Calibri"/>
                <w:color w:val="003967"/>
                <w:sz w:val="20"/>
                <w:szCs w:val="24"/>
              </w:rPr>
              <w:t>Croglio</w:t>
            </w:r>
            <w:proofErr w:type="spellEnd"/>
          </w:p>
          <w:p w14:paraId="3F11C2B4" w14:textId="77777777" w:rsidR="001A5964" w:rsidRPr="00B064E6" w:rsidRDefault="002859B3" w:rsidP="00E245B8">
            <w:pPr>
              <w:ind w:left="-108"/>
              <w:rPr>
                <w:rFonts w:ascii="Calibri" w:hAnsi="Calibri"/>
                <w:color w:val="003967"/>
                <w:sz w:val="20"/>
                <w:szCs w:val="24"/>
              </w:rPr>
            </w:pPr>
            <w:proofErr w:type="spellStart"/>
            <w:r w:rsidRPr="002859B3">
              <w:rPr>
                <w:rFonts w:ascii="Calibri" w:hAnsi="Calibri"/>
                <w:color w:val="003967"/>
                <w:sz w:val="20"/>
                <w:szCs w:val="24"/>
              </w:rPr>
              <w:t>Switzerland</w:t>
            </w:r>
            <w:proofErr w:type="spellEnd"/>
          </w:p>
          <w:p w14:paraId="27674B0F" w14:textId="77777777" w:rsidR="001A5964" w:rsidRPr="00B064E6" w:rsidRDefault="001A5964" w:rsidP="00E245B8">
            <w:pPr>
              <w:ind w:left="-108"/>
              <w:rPr>
                <w:rFonts w:ascii="Calibri" w:hAnsi="Calibri"/>
                <w:color w:val="003967"/>
                <w:sz w:val="20"/>
                <w:szCs w:val="24"/>
              </w:rPr>
            </w:pPr>
          </w:p>
          <w:p w14:paraId="40B745DB" w14:textId="77777777" w:rsidR="001A5964" w:rsidRPr="00B064E6" w:rsidRDefault="002859B3" w:rsidP="00E245B8">
            <w:pPr>
              <w:ind w:left="-108"/>
              <w:rPr>
                <w:rFonts w:ascii="Calibri" w:hAnsi="Calibri"/>
                <w:color w:val="003967"/>
                <w:sz w:val="20"/>
                <w:szCs w:val="24"/>
              </w:rPr>
            </w:pPr>
            <w:r w:rsidRPr="00321405">
              <w:rPr>
                <w:rFonts w:ascii="Calibri" w:hAnsi="Calibri"/>
                <w:color w:val="0092D0"/>
                <w:sz w:val="20"/>
                <w:szCs w:val="24"/>
              </w:rPr>
              <w:t>T</w:t>
            </w:r>
            <w:r w:rsidRPr="00321405">
              <w:rPr>
                <w:rFonts w:ascii="Calibri" w:hAnsi="Calibri"/>
                <w:color w:val="003967"/>
                <w:sz w:val="20"/>
                <w:szCs w:val="24"/>
              </w:rPr>
              <w:t xml:space="preserve"> +41 91 61 13 239 · </w:t>
            </w:r>
            <w:r w:rsidRPr="00321405">
              <w:rPr>
                <w:rFonts w:ascii="Calibri" w:hAnsi="Calibri"/>
                <w:color w:val="0092D0"/>
                <w:sz w:val="20"/>
                <w:szCs w:val="24"/>
              </w:rPr>
              <w:t>F</w:t>
            </w:r>
            <w:r w:rsidRPr="00321405">
              <w:rPr>
                <w:rFonts w:ascii="Calibri" w:hAnsi="Calibri"/>
                <w:color w:val="003967"/>
                <w:sz w:val="20"/>
                <w:szCs w:val="24"/>
              </w:rPr>
              <w:t xml:space="preserve"> +41 91 611 31 10</w:t>
            </w:r>
          </w:p>
          <w:p w14:paraId="51FFC05E" w14:textId="77777777" w:rsidR="001A5964" w:rsidRDefault="002859B3" w:rsidP="00AB6F49">
            <w:pPr>
              <w:ind w:left="-108"/>
              <w:rPr>
                <w:rFonts w:ascii="Calibri" w:hAnsi="Calibri"/>
                <w:color w:val="003967"/>
                <w:sz w:val="20"/>
                <w:szCs w:val="24"/>
              </w:rPr>
            </w:pPr>
            <w:r>
              <w:rPr>
                <w:rFonts w:ascii="Calibri" w:hAnsi="Calibri"/>
                <w:color w:val="003967"/>
                <w:sz w:val="20"/>
                <w:szCs w:val="24"/>
                <w:lang w:val="en-US"/>
              </w:rPr>
              <w:t>marketing@faulhaber.ch</w:t>
            </w:r>
          </w:p>
          <w:p w14:paraId="5B83BFDF" w14:textId="77777777" w:rsidR="00B064E6" w:rsidRPr="00B064E6" w:rsidRDefault="00B064E6" w:rsidP="00AB6F49">
            <w:pPr>
              <w:ind w:left="-108"/>
              <w:rPr>
                <w:rFonts w:ascii="Calibri" w:hAnsi="Calibri"/>
                <w:b/>
                <w:color w:val="003967"/>
                <w:sz w:val="24"/>
                <w:szCs w:val="24"/>
              </w:rPr>
            </w:pPr>
          </w:p>
        </w:tc>
      </w:tr>
    </w:tbl>
    <w:p w14:paraId="7A3A3456"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E3DC" w14:textId="77777777" w:rsidR="00824BAD" w:rsidRDefault="002859B3">
      <w:r>
        <w:separator/>
      </w:r>
    </w:p>
  </w:endnote>
  <w:endnote w:type="continuationSeparator" w:id="0">
    <w:p w14:paraId="228DD000" w14:textId="77777777" w:rsidR="00824BAD" w:rsidRDefault="0028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EEDD" w14:textId="77777777" w:rsidR="001F1D92" w:rsidRDefault="002859B3" w:rsidP="00A454BC">
    <w:pPr>
      <w:pStyle w:val="Fuzeile"/>
      <w:tabs>
        <w:tab w:val="clear" w:pos="4536"/>
        <w:tab w:val="clear" w:pos="9072"/>
      </w:tabs>
    </w:pPr>
    <w:r>
      <w:rPr>
        <w:noProof/>
        <w:lang w:val="en-US"/>
      </w:rPr>
      <w:drawing>
        <wp:anchor distT="0" distB="0" distL="114300" distR="114300" simplePos="0" relativeHeight="251657216" behindDoc="0" locked="0" layoutInCell="1" allowOverlap="1" wp14:anchorId="3A994421" wp14:editId="24D7847A">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7792" w14:textId="77777777" w:rsidR="005F763F" w:rsidRDefault="002859B3">
    <w:pPr>
      <w:pStyle w:val="Fuzeile"/>
    </w:pPr>
    <w:r>
      <w:rPr>
        <w:noProof/>
        <w:lang w:val="en-US"/>
      </w:rPr>
      <w:drawing>
        <wp:anchor distT="0" distB="0" distL="114300" distR="114300" simplePos="0" relativeHeight="251659264" behindDoc="0" locked="0" layoutInCell="1" allowOverlap="1" wp14:anchorId="0277C764" wp14:editId="4828FF86">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BE88" w14:textId="77777777" w:rsidR="00824BAD" w:rsidRDefault="002859B3">
      <w:r>
        <w:separator/>
      </w:r>
    </w:p>
  </w:footnote>
  <w:footnote w:type="continuationSeparator" w:id="0">
    <w:p w14:paraId="1B291665" w14:textId="77777777" w:rsidR="00824BAD" w:rsidRDefault="0028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912D" w14:textId="77777777" w:rsidR="001F1D92" w:rsidRPr="00CE19E2" w:rsidRDefault="002859B3">
    <w:pPr>
      <w:pStyle w:val="Kopfzeile"/>
      <w:rPr>
        <w:rFonts w:ascii="Calibri" w:hAnsi="Calibri"/>
        <w:szCs w:val="24"/>
      </w:rPr>
    </w:pPr>
    <w:r>
      <w:rPr>
        <w:rFonts w:ascii="Calibri" w:hAnsi="Calibri"/>
        <w:noProof/>
        <w:szCs w:val="24"/>
        <w:lang w:val="en-US"/>
      </w:rPr>
      <w:drawing>
        <wp:anchor distT="0" distB="0" distL="114300" distR="114300" simplePos="0" relativeHeight="251656192" behindDoc="0" locked="0" layoutInCell="1" allowOverlap="1" wp14:anchorId="49E772F2" wp14:editId="4F318A73">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FEF" w14:textId="77777777" w:rsidR="00C934DA" w:rsidRDefault="00C934DA" w:rsidP="00C934DA">
    <w:pPr>
      <w:pStyle w:val="Kopfzeile"/>
      <w:rPr>
        <w:rFonts w:asciiTheme="minorHAnsi" w:hAnsiTheme="minorHAnsi" w:cstheme="minorHAnsi"/>
        <w:color w:val="0092D0"/>
        <w:sz w:val="24"/>
        <w:szCs w:val="24"/>
      </w:rPr>
    </w:pPr>
  </w:p>
  <w:p w14:paraId="77086527" w14:textId="77777777" w:rsidR="00C934DA" w:rsidRDefault="00C934DA" w:rsidP="00C934DA">
    <w:pPr>
      <w:pStyle w:val="Kopfzeile"/>
      <w:rPr>
        <w:rFonts w:asciiTheme="minorHAnsi" w:hAnsiTheme="minorHAnsi" w:cstheme="minorHAnsi"/>
        <w:color w:val="0092D0"/>
        <w:sz w:val="24"/>
        <w:szCs w:val="24"/>
      </w:rPr>
    </w:pPr>
  </w:p>
  <w:p w14:paraId="181D8793" w14:textId="77777777" w:rsidR="00C934DA" w:rsidRDefault="00C934DA" w:rsidP="00C934DA">
    <w:pPr>
      <w:pStyle w:val="Kopfzeile"/>
      <w:rPr>
        <w:rFonts w:asciiTheme="minorHAnsi" w:hAnsiTheme="minorHAnsi" w:cstheme="minorHAnsi"/>
        <w:color w:val="0092D0"/>
        <w:sz w:val="24"/>
        <w:szCs w:val="24"/>
      </w:rPr>
    </w:pPr>
  </w:p>
  <w:p w14:paraId="3FE6D65D" w14:textId="77777777" w:rsidR="00C934DA" w:rsidRDefault="00C934DA" w:rsidP="00C934DA">
    <w:pPr>
      <w:pStyle w:val="Kopfzeile"/>
      <w:rPr>
        <w:rFonts w:asciiTheme="minorHAnsi" w:hAnsiTheme="minorHAnsi" w:cstheme="minorHAnsi"/>
        <w:color w:val="0092D0"/>
        <w:sz w:val="24"/>
        <w:szCs w:val="24"/>
      </w:rPr>
    </w:pPr>
  </w:p>
  <w:p w14:paraId="15BA7DF6" w14:textId="77777777" w:rsidR="00C934DA" w:rsidRPr="00AB6F49" w:rsidRDefault="002859B3" w:rsidP="00C934DA">
    <w:pPr>
      <w:pStyle w:val="Kopfzeile"/>
      <w:rPr>
        <w:rFonts w:ascii="Calibri" w:hAnsi="Calibri"/>
        <w:b/>
        <w:szCs w:val="24"/>
      </w:rPr>
    </w:pPr>
    <w:r>
      <w:rPr>
        <w:rFonts w:asciiTheme="minorHAnsi" w:hAnsiTheme="minorHAnsi"/>
        <w:b/>
        <w:bCs/>
        <w:color w:val="003967"/>
        <w:sz w:val="36"/>
        <w:szCs w:val="24"/>
        <w:lang w:val="en-US"/>
      </w:rPr>
      <w:t>Press Release</w:t>
    </w:r>
    <w:r>
      <w:rPr>
        <w:rFonts w:ascii="Calibri" w:hAnsi="Calibri"/>
        <w:b/>
        <w:bCs/>
        <w:noProof/>
        <w:szCs w:val="24"/>
        <w:lang w:val="en-US"/>
      </w:rPr>
      <w:t xml:space="preserve"> </w:t>
    </w:r>
    <w:r>
      <w:rPr>
        <w:rFonts w:ascii="Calibri" w:hAnsi="Calibri"/>
        <w:noProof/>
        <w:szCs w:val="24"/>
        <w:lang w:val="en-US"/>
      </w:rPr>
      <w:drawing>
        <wp:anchor distT="0" distB="0" distL="114300" distR="114300" simplePos="0" relativeHeight="251658240" behindDoc="0" locked="0" layoutInCell="1" allowOverlap="1" wp14:anchorId="7B01F1AA" wp14:editId="14A1138D">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F077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729A022A">
      <w:start w:val="1"/>
      <w:numFmt w:val="bullet"/>
      <w:lvlText w:val=""/>
      <w:lvlJc w:val="left"/>
      <w:pPr>
        <w:ind w:left="720" w:hanging="360"/>
      </w:pPr>
      <w:rPr>
        <w:rFonts w:ascii="Symbol" w:hAnsi="Symbol" w:hint="default"/>
      </w:rPr>
    </w:lvl>
    <w:lvl w:ilvl="1" w:tplc="3F3C4A90" w:tentative="1">
      <w:start w:val="1"/>
      <w:numFmt w:val="bullet"/>
      <w:lvlText w:val="o"/>
      <w:lvlJc w:val="left"/>
      <w:pPr>
        <w:ind w:left="1440" w:hanging="360"/>
      </w:pPr>
      <w:rPr>
        <w:rFonts w:ascii="Courier New" w:hAnsi="Courier New" w:cs="Courier New" w:hint="default"/>
      </w:rPr>
    </w:lvl>
    <w:lvl w:ilvl="2" w:tplc="EE26C166" w:tentative="1">
      <w:start w:val="1"/>
      <w:numFmt w:val="bullet"/>
      <w:lvlText w:val=""/>
      <w:lvlJc w:val="left"/>
      <w:pPr>
        <w:ind w:left="2160" w:hanging="360"/>
      </w:pPr>
      <w:rPr>
        <w:rFonts w:ascii="Wingdings" w:hAnsi="Wingdings" w:hint="default"/>
      </w:rPr>
    </w:lvl>
    <w:lvl w:ilvl="3" w:tplc="08865DEC" w:tentative="1">
      <w:start w:val="1"/>
      <w:numFmt w:val="bullet"/>
      <w:lvlText w:val=""/>
      <w:lvlJc w:val="left"/>
      <w:pPr>
        <w:ind w:left="2880" w:hanging="360"/>
      </w:pPr>
      <w:rPr>
        <w:rFonts w:ascii="Symbol" w:hAnsi="Symbol" w:hint="default"/>
      </w:rPr>
    </w:lvl>
    <w:lvl w:ilvl="4" w:tplc="8BBA06BC" w:tentative="1">
      <w:start w:val="1"/>
      <w:numFmt w:val="bullet"/>
      <w:lvlText w:val="o"/>
      <w:lvlJc w:val="left"/>
      <w:pPr>
        <w:ind w:left="3600" w:hanging="360"/>
      </w:pPr>
      <w:rPr>
        <w:rFonts w:ascii="Courier New" w:hAnsi="Courier New" w:cs="Courier New" w:hint="default"/>
      </w:rPr>
    </w:lvl>
    <w:lvl w:ilvl="5" w:tplc="C030A4AA" w:tentative="1">
      <w:start w:val="1"/>
      <w:numFmt w:val="bullet"/>
      <w:lvlText w:val=""/>
      <w:lvlJc w:val="left"/>
      <w:pPr>
        <w:ind w:left="4320" w:hanging="360"/>
      </w:pPr>
      <w:rPr>
        <w:rFonts w:ascii="Wingdings" w:hAnsi="Wingdings" w:hint="default"/>
      </w:rPr>
    </w:lvl>
    <w:lvl w:ilvl="6" w:tplc="C142B3CE" w:tentative="1">
      <w:start w:val="1"/>
      <w:numFmt w:val="bullet"/>
      <w:lvlText w:val=""/>
      <w:lvlJc w:val="left"/>
      <w:pPr>
        <w:ind w:left="5040" w:hanging="360"/>
      </w:pPr>
      <w:rPr>
        <w:rFonts w:ascii="Symbol" w:hAnsi="Symbol" w:hint="default"/>
      </w:rPr>
    </w:lvl>
    <w:lvl w:ilvl="7" w:tplc="83FA8798" w:tentative="1">
      <w:start w:val="1"/>
      <w:numFmt w:val="bullet"/>
      <w:lvlText w:val="o"/>
      <w:lvlJc w:val="left"/>
      <w:pPr>
        <w:ind w:left="5760" w:hanging="360"/>
      </w:pPr>
      <w:rPr>
        <w:rFonts w:ascii="Courier New" w:hAnsi="Courier New" w:cs="Courier New" w:hint="default"/>
      </w:rPr>
    </w:lvl>
    <w:lvl w:ilvl="8" w:tplc="690C6044" w:tentative="1">
      <w:start w:val="1"/>
      <w:numFmt w:val="bullet"/>
      <w:lvlText w:val=""/>
      <w:lvlJc w:val="left"/>
      <w:pPr>
        <w:ind w:left="6480" w:hanging="360"/>
      </w:pPr>
      <w:rPr>
        <w:rFonts w:ascii="Wingdings" w:hAnsi="Wingdings" w:hint="default"/>
      </w:rPr>
    </w:lvl>
  </w:abstractNum>
  <w:num w:numId="1" w16cid:durableId="103955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871B2"/>
    <w:rsid w:val="000E036F"/>
    <w:rsid w:val="000F5B6C"/>
    <w:rsid w:val="00157998"/>
    <w:rsid w:val="001957EA"/>
    <w:rsid w:val="001A5964"/>
    <w:rsid w:val="001B390E"/>
    <w:rsid w:val="001C3041"/>
    <w:rsid w:val="001C78C7"/>
    <w:rsid w:val="001D24CB"/>
    <w:rsid w:val="001F1D92"/>
    <w:rsid w:val="00206083"/>
    <w:rsid w:val="00230DDB"/>
    <w:rsid w:val="002313D5"/>
    <w:rsid w:val="00234BDD"/>
    <w:rsid w:val="00273D73"/>
    <w:rsid w:val="002859B3"/>
    <w:rsid w:val="00287224"/>
    <w:rsid w:val="002D18BA"/>
    <w:rsid w:val="002F4956"/>
    <w:rsid w:val="002F55A9"/>
    <w:rsid w:val="00321405"/>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51C1E"/>
    <w:rsid w:val="0058675A"/>
    <w:rsid w:val="005D49C5"/>
    <w:rsid w:val="005D7B08"/>
    <w:rsid w:val="005E5146"/>
    <w:rsid w:val="005F763F"/>
    <w:rsid w:val="0060399E"/>
    <w:rsid w:val="006110DE"/>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24BAD"/>
    <w:rsid w:val="00846343"/>
    <w:rsid w:val="008751B3"/>
    <w:rsid w:val="008E143D"/>
    <w:rsid w:val="008F2EED"/>
    <w:rsid w:val="008F7ACE"/>
    <w:rsid w:val="00924479"/>
    <w:rsid w:val="00925A3B"/>
    <w:rsid w:val="0093108C"/>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1B4B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5342">
      <w:bodyDiv w:val="1"/>
      <w:marLeft w:val="0"/>
      <w:marRight w:val="0"/>
      <w:marTop w:val="0"/>
      <w:marBottom w:val="0"/>
      <w:divBdr>
        <w:top w:val="none" w:sz="0" w:space="0" w:color="auto"/>
        <w:left w:val="none" w:sz="0" w:space="0" w:color="auto"/>
        <w:bottom w:val="none" w:sz="0" w:space="0" w:color="auto"/>
        <w:right w:val="none" w:sz="0" w:space="0" w:color="auto"/>
      </w:divBdr>
    </w:div>
    <w:div w:id="462505648">
      <w:bodyDiv w:val="1"/>
      <w:marLeft w:val="0"/>
      <w:marRight w:val="0"/>
      <w:marTop w:val="0"/>
      <w:marBottom w:val="0"/>
      <w:divBdr>
        <w:top w:val="none" w:sz="0" w:space="0" w:color="auto"/>
        <w:left w:val="none" w:sz="0" w:space="0" w:color="auto"/>
        <w:bottom w:val="none" w:sz="0" w:space="0" w:color="auto"/>
        <w:right w:val="none" w:sz="0" w:space="0" w:color="auto"/>
      </w:divBdr>
    </w:div>
    <w:div w:id="1631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2306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4</cp:revision>
  <cp:lastPrinted>2016-03-23T17:15:00Z</cp:lastPrinted>
  <dcterms:created xsi:type="dcterms:W3CDTF">2023-10-30T10:39:00Z</dcterms:created>
  <dcterms:modified xsi:type="dcterms:W3CDTF">2023-10-30T13:44:00Z</dcterms:modified>
</cp:coreProperties>
</file>